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关于推荐申报2023年职业教育国家在线精品课程的公示</w:t>
      </w:r>
    </w:p>
    <w:p>
      <w:pPr>
        <w:keepNext w:val="0"/>
        <w:keepLines w:val="0"/>
        <w:pageBreakBefore w:val="0"/>
        <w:widowControl w:val="0"/>
        <w:tabs>
          <w:tab w:val="left" w:pos="1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根据《教育部办公厅关于开展2023 年职业教育国家在线精品课程遴选工作的通知》（教职成厅函〔2023〕26号）通知。经个人申报、系部推荐、</w:t>
      </w: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学术委员会审阅拟推荐省级精品课《幼儿园教育活动设计与实施》申报2023 年职业教育国家在线精品课程（详见附件），现予以公示。有关事项如下：</w:t>
      </w:r>
    </w:p>
    <w:p>
      <w:pPr>
        <w:keepNext w:val="0"/>
        <w:keepLines w:val="0"/>
        <w:pageBreakBefore w:val="0"/>
        <w:widowControl w:val="0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1、公示时间：2023年2月5日起至2月9日止。</w:t>
      </w:r>
    </w:p>
    <w:p>
      <w:pPr>
        <w:keepNext w:val="0"/>
        <w:keepLines w:val="0"/>
        <w:pageBreakBefore w:val="0"/>
        <w:widowControl w:val="0"/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2、反映问题的方法：在公示期限内，任何部门和个人均可通过来信、来电、来访的形式，向学院纪检监察处、教务处反映公示对象存在的问题。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3、公示联系处室和受理电话：纪检监察处：0312-2581676，教务处：0312-2581671。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tabs>
          <w:tab w:val="left" w:pos="5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0" w:firstLineChars="2700"/>
        <w:jc w:val="left"/>
        <w:textAlignment w:val="auto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2024年2月5日</w:t>
      </w:r>
    </w:p>
    <w:tbl>
      <w:tblPr>
        <w:tblStyle w:val="3"/>
        <w:tblpPr w:leftFromText="180" w:rightFromText="180" w:vertAnchor="text" w:horzAnchor="page" w:tblpXSpec="center" w:tblpY="1210"/>
        <w:tblOverlap w:val="never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07"/>
        <w:gridCol w:w="1496"/>
        <w:gridCol w:w="1150"/>
        <w:gridCol w:w="218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教育层次</w:t>
            </w:r>
          </w:p>
        </w:tc>
        <w:tc>
          <w:tcPr>
            <w:tcW w:w="149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课程分类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专业大类</w:t>
            </w:r>
          </w:p>
        </w:tc>
        <w:tc>
          <w:tcPr>
            <w:tcW w:w="218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专业名称（专业代码）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幼儿园教育活动设计与实施</w:t>
            </w: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高职专科</w:t>
            </w:r>
          </w:p>
        </w:tc>
        <w:tc>
          <w:tcPr>
            <w:tcW w:w="149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专业（技能）课程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教育与体育大类</w:t>
            </w:r>
          </w:p>
        </w:tc>
        <w:tc>
          <w:tcPr>
            <w:tcW w:w="218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学前教育(570102K)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陈文平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2" w:firstLineChars="0"/>
        <w:jc w:val="left"/>
        <w:textAlignment w:val="auto"/>
        <w:rPr>
          <w:rFonts w:hint="eastAsia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附件：</w:t>
      </w:r>
    </w:p>
    <w:p>
      <w:pPr>
        <w:tabs>
          <w:tab w:val="left" w:pos="2472"/>
        </w:tabs>
        <w:bidi w:val="0"/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2023 年职业教育国家在线精品课程拟推荐项目汇总表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yMmE1NmYyZGM4Yjk5N2U2ZjQwYmE4ZjQ5N2EifQ=="/>
  </w:docVars>
  <w:rsids>
    <w:rsidRoot w:val="00000000"/>
    <w:rsid w:val="01EE0B37"/>
    <w:rsid w:val="039F5830"/>
    <w:rsid w:val="046718BC"/>
    <w:rsid w:val="0D483858"/>
    <w:rsid w:val="0E2579C3"/>
    <w:rsid w:val="12235B83"/>
    <w:rsid w:val="13EB3FA7"/>
    <w:rsid w:val="19923A79"/>
    <w:rsid w:val="1AC63B93"/>
    <w:rsid w:val="1E334343"/>
    <w:rsid w:val="241E629E"/>
    <w:rsid w:val="244E4263"/>
    <w:rsid w:val="25C25381"/>
    <w:rsid w:val="2CFE27E0"/>
    <w:rsid w:val="2E7510C8"/>
    <w:rsid w:val="3525563E"/>
    <w:rsid w:val="3C207C12"/>
    <w:rsid w:val="3DA13429"/>
    <w:rsid w:val="3DDF0187"/>
    <w:rsid w:val="402356C6"/>
    <w:rsid w:val="432F1E46"/>
    <w:rsid w:val="44357421"/>
    <w:rsid w:val="493219C2"/>
    <w:rsid w:val="5276524C"/>
    <w:rsid w:val="5B667A45"/>
    <w:rsid w:val="5E97541D"/>
    <w:rsid w:val="62A40365"/>
    <w:rsid w:val="6346440A"/>
    <w:rsid w:val="67930EA4"/>
    <w:rsid w:val="6CA86ED0"/>
    <w:rsid w:val="72A62800"/>
    <w:rsid w:val="763306FC"/>
    <w:rsid w:val="76847D34"/>
    <w:rsid w:val="78DF5007"/>
    <w:rsid w:val="7D6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2024-02-05T03:22:00Z</dcterms:created>
  <dc:creator>Administrator</dc:creator>
  <cp:lastModifiedBy>最重要的是李颖</cp:lastModifiedBy>
  <dcterms:modified xsi:type="dcterms:W3CDTF">2024-02-05T08:06:57Z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15E88B9C225449BAB2BC510D4AEF152D</vt:lpwstr>
  </property>
</Properties>
</file>